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3" w:rsidRDefault="00522E2A" w:rsidP="00661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9734~1\AppData\Local\Temp\Rar$DIa0.766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766\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2A" w:rsidRDefault="00522E2A" w:rsidP="00661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22E2A" w:rsidRDefault="00522E2A" w:rsidP="00661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22E2A" w:rsidRPr="00661343" w:rsidRDefault="00522E2A" w:rsidP="00661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08CA" w:rsidRDefault="003C08CA" w:rsidP="003C0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ОГЛАВЛЕНИЕ</w:t>
      </w:r>
    </w:p>
    <w:p w:rsidR="00661343" w:rsidRPr="004E1D9B" w:rsidRDefault="00661343" w:rsidP="003C08C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9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7"/>
        <w:gridCol w:w="686"/>
      </w:tblGrid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ВВЕДЕНИЕ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I. ЦЕЛЕВОЙ РАЗДЕЛ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3C08CA" w:rsidRDefault="003C08CA" w:rsidP="003C08CA">
            <w:pPr>
              <w:pStyle w:val="a3"/>
              <w:numPr>
                <w:ilvl w:val="1"/>
                <w:numId w:val="7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C08C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Пояснительная записка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1.1.1. Цели и задачи Программы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1.1.2. Принципы и подходы к формированию Программы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1.1.2. Принципы и подходы к формированию Программы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 Целевые ориентиры дошкольного возраста как результат возможных достижений освоения воспитанниками программы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1.2.1. Целевые ориентиры на этапе завершения освоения Программы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СОДЕРЖАТЕЛЬНЫЙ РАЗДЕЛ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2.1. Общие положения.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2.2.</w:t>
            </w: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Описание образовательной деятельности в соответствии с направлениями развития ребенка.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2.2.1. Образовательная область «Художественно-эстетическое развитие»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3C08CA" w:rsidRPr="004E1D9B" w:rsidTr="0093586F"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Программно-методическое обеспечение реализации образовательной области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CA" w:rsidRPr="004E1D9B" w:rsidRDefault="003C08CA" w:rsidP="00DB419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</w:tr>
    </w:tbl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08CA" w:rsidRDefault="003C08CA" w:rsidP="004E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ВВЕДЕНИЕ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Обучающиеся с тяжелыми нарушениями речи (далее - ТНР) представляют собой сложную  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непрерывного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психолого-медико-педагогического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сопровождения. Реализация данного условия возможна благодаря имеющейся в Российской Федерации системы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медико-психолого-педагогической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помощи дошкольникам с ТНР.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Стандарт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), разработана настоящая адаптированная основная образовательная программа дошкольного образования для детей с тяжелыми нарушениями речи (далее – Программа).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По своему организационно-управленческому статусу данная Программа обладает модульной структурой.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Рамочный характер Программы раскрывается через представление общей модели образовательного процесса в дошкольных образовательных организациях, возрастных  нормативов развития, общих и особых образовательных потребностей детей дошкольного возраста с тяжелыми нарушениями речи,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Организации.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Реализация АООП для детей с ТНР  подразумевает квалифицированную коррекцию нарушений развития детей  в форме проведения подгрупповых и индивидуальных занятий.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Программа определяет примерное содержание образовательной области с учетом возрастных и индивидуальных особенностей детей в изобразительной  (рисование, лепка, аппликация) деятельности.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Коррекционная программа: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-  обеспечивает достижение максимальной коррекции нарушений развития;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- учитывает особые образовательные потребности детей дошкольного возраста с тяжёлыми нарушениями речи.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I. ЦЕЛЕВОЙ РАЗДЕЛ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1.1. Пояснительная записка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1.1.1. Цели и задачи Программы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Адаптированная основная образовательная программа для детей с тяжелыми нарушениями речи (далее - Программа) определяет содержание и организацию коррекционно-образовательного процесса для детей с тяжелыми нарушениями речи дошкольного возраста от 5 до 7 лет.  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Адаптированная основная обр</w:t>
      </w:r>
      <w:r w:rsidR="0028070B">
        <w:rPr>
          <w:rFonts w:ascii="Times New Roman" w:eastAsia="Times New Roman" w:hAnsi="Times New Roman" w:cs="Times New Roman"/>
          <w:color w:val="000000"/>
          <w:sz w:val="28"/>
        </w:rPr>
        <w:t>азовательная программа (АООП ДО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) разработана для детей старшего дошкольного возраста, имеющих общее недоразвитие речи (ОНР) в соответствии с нормативно-правовыми документами:</w:t>
      </w:r>
      <w:proofErr w:type="gramEnd"/>
    </w:p>
    <w:p w:rsidR="004E1D9B" w:rsidRPr="004E1D9B" w:rsidRDefault="004E1D9B" w:rsidP="004E1D9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29.12.2012 № 273-ФЗ "Об образовании в Российской Федерации";</w:t>
      </w:r>
    </w:p>
    <w:p w:rsidR="004E1D9B" w:rsidRPr="004E1D9B" w:rsidRDefault="004E1D9B" w:rsidP="004E1D9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Конвенцией о правах ребенка;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 Письмом Министерства образования и науки № 08-249 от 28 февраля 2014 г. «Комментарии к ФГОС дошкольного образования»;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(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Основная образовательная программа дошкольного образования МАДОУ «Детский сад № 8»;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 Примерная адаптированная основная образовательная программа для дошкольников с тяжелыми нарушениями речи. Л. Б.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Баряева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, Т. В.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Волосовец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, О П.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Гаврилушкина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, Г. Г.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Голубева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и др. Под редакцией профессора Л.В. Лопатиной;</w:t>
      </w:r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Программы дошкольных образовательных учреждений компенсирующего вида для детей с нарушениями речи Т.Б. Филичевой и Г.В. Чиркиной (Программа по преодолению общего недоразвития речи I, II и III-го уровня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).;</w:t>
      </w:r>
      <w:proofErr w:type="gramEnd"/>
    </w:p>
    <w:p w:rsidR="004E1D9B" w:rsidRPr="004E1D9B" w:rsidRDefault="004E1D9B" w:rsidP="004E1D9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Примерной адаптированной программой коррекционно-развивающей работы в группе к</w:t>
      </w:r>
      <w:r w:rsidR="0028070B">
        <w:rPr>
          <w:rFonts w:ascii="Times New Roman" w:eastAsia="Times New Roman" w:hAnsi="Times New Roman" w:cs="Times New Roman"/>
          <w:color w:val="000000"/>
          <w:sz w:val="28"/>
        </w:rPr>
        <w:t xml:space="preserve">омпенсирующей направленности </w:t>
      </w:r>
      <w:proofErr w:type="gramStart"/>
      <w:r w:rsidR="0028070B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детей с тяжелыми нарушениями речи (общим недоразвитием речи) Н.В.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Нищевой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   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дислалии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ринолалии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, легкой степени дизартрии;  с общим недоразвитием речи всех уровней речевого развития при дизартрии,  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ринолалии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, алалии и т.д., у которых имеются нарушения всех компонентов языка.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 Активное усвоение фонетико-фонематических, лексических и грамматических закономерностей начинается у детей в 1,5-3 года и, в основном, заканчивается  в дошкольном детстве. Речь ребенка формируется под непосредственным влиянием  речи окружающих его взрослых и  в большой степени зависит  от достаточной речевой практики, культуры речевого окружения, от воспитания и обучения.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Фонетико-фонематическое недоразвитие речи проявляется в нарушении звукопроизношения и фонематического  слуха.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Коррекционная помощь детям с ТНР является одним из приоритетных направлений в области образования.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      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ценностями в целях интеллектуального, духовно-нравственного, творческого человека.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Удовлетворения его образовательных потребностей и интересов.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4E1D9B" w:rsidRPr="004E1D9B" w:rsidRDefault="004E1D9B" w:rsidP="004E1D9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Изобразительная деятельность отлично подходит для этих целей, так как учит ребенка соотносить предметы и явления, мыслить образно, а так же развивает мелкую моторику.</w:t>
      </w:r>
    </w:p>
    <w:p w:rsidR="004E1D9B" w:rsidRPr="004E1D9B" w:rsidRDefault="004E1D9B" w:rsidP="004E1D9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Особую роль изобразительная деятельность играет в образовании детей 3-8 лет, так как в этом возрасте формируется самооценка ребенка и многие личностные качества.</w:t>
      </w:r>
    </w:p>
    <w:p w:rsidR="004E1D9B" w:rsidRPr="004E1D9B" w:rsidRDefault="004E1D9B" w:rsidP="004E1D9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реализация адаптированной основной образовательной программы;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коррекция недостатков психофизического развития детей с ТНР;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охрана и укрепление физического и психического детей с ТНР, в том числе их эмоционального благополучия;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формирование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среды, соответствующей психофизическим и индивидуальным особенностям детей с ТНР;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обеспечение преемственности целей, задач и содержания дошкольного общего и начального общего образования.</w:t>
      </w: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</w:p>
    <w:p w:rsidR="004E1D9B" w:rsidRPr="004E1D9B" w:rsidRDefault="004E1D9B" w:rsidP="004E1D9B">
      <w:pPr>
        <w:spacing w:after="0" w:line="240" w:lineRule="auto"/>
        <w:ind w:left="52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      </w:t>
      </w: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1.1.2. Принципы и подходы к формированию Программы.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 соответствии со Стандартом Программа построена на следующих принципах: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1. Общие принципы и подходы к формированию программ: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поддержка разнообразия детства;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сохранение уникальности 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детства как важного этапа в общем развитии человека;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позитивная социализация ребенка;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сотрудничество Организации с семьей;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2. Специфические принципы и подходы к формированию программ: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индивидуализация дошкольного образования детей с ТНР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 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развивающее вариативное образование.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 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Выготский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), что способствует развитию, расширению как явных, так и скрытых возможностей ребенка;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полнота содержания и интеграция отдельных образовательных областей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Такая организация образовательного процесса соответствует особенностям развития детей с ТНР дошкольного возраста;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инвариантность ценностей и целей при вариативности средств реализации и достижения целей Программы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. При этом за Организацией остаётся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Планируемые результаты освоения Программы.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специфика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изложения возможных достижений воспитанников на разных возрастных этапах дошкольного детства.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Целевые ориентиры дошкольного возраста как результат возможных достижений освоения воспитанниками программы.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Общие положения.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Целевые ориентиры:</w:t>
      </w:r>
    </w:p>
    <w:p w:rsidR="004E1D9B" w:rsidRPr="004E1D9B" w:rsidRDefault="004E1D9B" w:rsidP="004E1D9B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не подлежат непосредственной оценке;</w:t>
      </w:r>
    </w:p>
    <w:p w:rsidR="004E1D9B" w:rsidRPr="004E1D9B" w:rsidRDefault="004E1D9B" w:rsidP="004E1D9B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4E1D9B" w:rsidRPr="004E1D9B" w:rsidRDefault="004E1D9B" w:rsidP="004E1D9B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не являются основанием для их формального сравнения с реальными достижениями детей;</w:t>
      </w:r>
    </w:p>
    <w:p w:rsidR="004E1D9B" w:rsidRPr="004E1D9B" w:rsidRDefault="004E1D9B" w:rsidP="004E1D9B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4E1D9B" w:rsidRPr="004E1D9B" w:rsidRDefault="004E1D9B" w:rsidP="004E1D9B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не являются непосредственным основанием при оценке качества образования.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Целевые ориентиры освоения Программы детьми среднего дошкольного возраста с ТНР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пяти годам ребенок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стремится к самостоятельности, проявляет относительную независимость от взрослого;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проявляет доброжелательное отношение к детям, взрослым, оказывает помощь в процессе деятельности, благодарит за помощь;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занимается продуктивным видом деятельности, не отвлекаясь, в течение некоторого времени (15–20 минут);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знает основные цвета и их оттенки;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сотрудничает с другими детьми в процессе выполнения коллективных работ;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Во время прохождения  Программы у воспитанника сформируются элементарные навыки рисования (карандашами, красками, мелками, ручкой и т.д.), лепки, аппликации. Он приобретет необходимые изобразительные навыки.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Целевые ориентиры освоения «Программы» детьми старшего дошкольного возраста с ТНР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К шести-семи годам ребенок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обладает сформированной мотивацией к школьному обучению;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– усваивает значения новых слов на основе знаний о предметах и явлениях окружающего мира;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владеет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основными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участвует в коллективном создании замысла в игре и на занятиях;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знаково-символических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стремится к использованию различных средств и материалов в процессе изобразительной деятельности;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- стремится к использованию элементарных навыков рисования (карандашами, красками, мелками, ручкой и т.д.), лепки, аппликации.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Он приобретет необходимые изобразительные навыки.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богородская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игрушка, воспринимает музыку, художественную литературу, фольклор;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1.2.1. Целевые ориентиры на этапе завершения освоения Программы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концу данного возрастного этапа ребенок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обладает сформированной мотивацией к школьному обучению;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участвует в коллективном создании замысла в игре и на занятиях;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определяет пространственное расположение предметов относительно себя, геометрические фигуры;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счетного материала символические изображения;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определяет времена года, части суток;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самостоятельно получает новую информацию (задает вопросы, экспериментирует);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 пересказывает литературные произведения, составляет рассказ по иллюстративному материалу (картинкам, картинам, фотографиям), содержание 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которых отражает эмоциональный, игровой, трудовой, познавательный опыт детей;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стремится к использованию различных средств и материалов в процессе изобразительной деятельности;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сопереживает персонажам художественных произведений;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 осуществляет элементарное двигательное и словесное планирование действий в ходе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физминуток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 Развивающее оценивание качества образовательной деятельности по Программе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Оценка качества дошкольного образования (соответствия образовательной деятельности, реализуемой Организацией, заданным требованиям Стандарта и Программы в дошкольном образовании детей с ТНР) направлена, в первую очередь, на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оценивание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созданных Организацией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Организацией и т.д.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Целевые ориентиры, представленные в Программе: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- не подлежат непосредственной оценке;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- не являются непосредственным основанием оценки как итогового, так и промежуточного уровня развития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с ТНР;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- не являются основанием для их формального сравнения с реальными достижениями детей с ТНР;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- не являются основой объективной оценки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соответствия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установленным требованиям образовательной деятельности и подготовки детей с ТНР;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- не являются непосредственным основанием при оценке качества образования.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– детские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, фиксирующие достижения ребенка в ходе образовательной деятельности;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карты развития ребенка дошкольного возраста с ТНР;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 различные шкалы индивидуального развития ребенка с ТНР.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Программа предоставляет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Критерии оценки овладения детьми изобразительной деятельностью и развития их творчества (Т.С. Комарова)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Критерии оценки уровня </w:t>
      </w:r>
      <w:proofErr w:type="spellStart"/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цветовосприятия</w:t>
      </w:r>
      <w:proofErr w:type="spellEnd"/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передан реальный цвет предмета, цветовая гамма разнообразна;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есть отступления от реальной окраски, преобладание нескольких цветов и оттенков,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цвет передан неверно, безразличие к цвету, изображение выполнено в одном цвете.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уровня ассоциативного восприятия пятна: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самостоятельно перерабатывает пятно, линию в реальные и фантастические образы;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справляется при помощи взрослого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не видит образов в пятне и линиях.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уровня эмоционального состояния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адекватно реагирует эмоциональные отклики педагога, критично оценивает свою работу. Выражает восторг от работы.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2 балла - эмоционально реагирует на оценку взрослого,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неадекватен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при самооценке (завышена, занижена), заинтересован процессом деятельности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1 балл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-б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езразличен к оценке взрослого, самооценка отсутствует; заинтересован (равнодушен) продуктом собственной деятельности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уровня самостоятельности и творчества: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выполняет задания самостоятельно, в случае необходимости обращается с вопросами, самостоятельность замысла, оригинальность изображения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требуется незначительная помощь, с вопросами обращается редко, оригинальность изображения, стремление к наиболее полному раскрытию замысла;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Критерии </w:t>
      </w:r>
      <w:proofErr w:type="gramStart"/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оценки уровня развития мелкой моторики рук</w:t>
      </w:r>
      <w:proofErr w:type="gramEnd"/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Выполняет задания по инструкции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Совместное выполнение заданий по образцу взрослого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Не может манипулировать предметами и работать руками (нет мелких манипуляций</w:t>
      </w:r>
      <w:proofErr w:type="gramEnd"/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уровня изобразительных навыков: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легко усваивает новые техники, владеет навыками действия изобразительными материалами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испытывает затруднения при действиях с изобразительными материалами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рисует однотипно, материал использует неосознанно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Критерии оценки уровня определения формы: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Форма передана точно, части предмета расположены, верно, пропорции соблюдаются, чётко передано движение;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есть незначительные искажения, движения передано неопределённо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искажения значительные, форма не удалась, части предмета расположены неверно, пропорции переданы неверно.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уровня композиционного расположения изображения.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 балла - расположение по всему листу, соблюдается пропорциональность в изображении разных предметов;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 балла - на полосе листа; в соотношении по величине есть незначительные искажения;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 балл - композиция не продумана, носит случайный характер; пропорциональность предметов передана неверно.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Шкала уровней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: 0 – 9 – низкий уровень; 10 - 18 – средний уровень; 19 – 27 – высокий уровень.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Интеграция видов художественной деятельности наиболее эффективно обеспечивает потребность ребёнка с ограниченными возможностями, свободно проявлять свои способности и выражать интересы. Поскольку, с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одной стороны, даёт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более многоплановое и динамичное художественное содержание и, с другой стороны, менее привязаны к стандарту (стереотипу) в поиске замыслов, выборе материалов, техник, форматов, что обеспечивает высокий творческий потенциал; привносит в деятельность детей разнообразие и новизну.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Ри</w:t>
      </w:r>
      <w:r w:rsidR="00A33E2D">
        <w:rPr>
          <w:rFonts w:ascii="Times New Roman" w:eastAsia="Times New Roman" w:hAnsi="Times New Roman" w:cs="Times New Roman"/>
          <w:color w:val="000000"/>
          <w:sz w:val="28"/>
        </w:rPr>
        <w:t>сование способствует развитию ме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Рисование способствует развитию памяти, усидчивости, внимания. В творческом процесса малыш учится различать цвета и оттенки,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поймет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что такое размер и количество. Через рисование ребенок познает окружающий мир по-новому, запомнит его и полюбит. Не умея выразить свои эмоции словами, малыш прекрасно выплескивает их на белый лист бумаги радужными образами.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Лепка является одним из видов художественного творчества. На занятиях по лепке дети учатся лепить из пластилина, глины, теста доступные формы. Готовые изделия могут быть плоскостными и объёмными.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Во время лепки развиваются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веса. Наиболее подходящими материалами для работы с детьми с ограниченными возможностями здоровья являются тесто и пластилин. Рисование пластилином - увлекательное и полезное занятие, так как дает детским пальчикам хорошую мышечную тренировку. Особенно когда приходится размазывать пластилин по поверхности или отщипывать мелкие кусочки. А это хорошо развивает мелкую моторику рук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Аппликация один из видов прикладного искусства, используемый для художественного оформления различных предметов при помощи прикрепления к основному фону вырезанных декоративных или тематических форм. Процесс 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выполнения аппликации включает два этапа: вырезание отдельных форм и прикрепление их к фону. Для аппликации с малышами очень удобна техника коллажей.</w:t>
      </w:r>
    </w:p>
    <w:p w:rsidR="004E1D9B" w:rsidRPr="004E1D9B" w:rsidRDefault="004E1D9B" w:rsidP="004E1D9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СОДЕРЖАТЕЛЬНЫЙ РАЗДЕЛ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Общие положения.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В содержательном разделе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представлены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 с ОВЗ, определяющие организацию и содержание коррекционной работы специалистов (учителя-логопеда, учителя-дефектолога, педагога-психолога, педагога дополнительного образования и др.). Воспитанник с ФФН или с заиканием получает образование по основной образовательной программе дошкольного образования, а воспитанник с ОНР -  по адаптированной образовательной программе в соответствии с рекомендациями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психолого-медико-педагогической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комиссии.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При включении воспитанника с ФФН в группу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общеразвивающей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направленности его образование осуществляется по основной образовательной программе дошкольного образования, имеющей в структуре раздел «Коррекционная работа/инклюзивное образование».  При включении воспитанника с ОНР в группу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общеразвивающей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направленности, его образование осуществляется по адаптированной образовательной программе в соответствии с рекомендациями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психолого-медико-педагогической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комиссии.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Описание вариативных форм, способов, методов и средств реализации Программы дается с учетом психофизических, возрастных и индивидуальных особенностей дошкольников с ТНР, специфики их образовательных потребностей и интересов.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Содержание Программы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1. Рисование простым карандашом и ручкой. Отработка умения рисовать различные линии, совмещать их и создавать из них рисунок. Выработка привычки правильно держать ручку.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2. Рисование красками (акварель и гуашь). Рисование в различных техниках (мазок, тычок и пр.), умение закрашивать большие и маленькие предметы и поверхности.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3. Лепка из пластилина, соленого теста. Отработка умения лепить два основных элемента «колобки» и «колбаски».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4. Аппликация. Выработка навыка распределять предметы на листе бумаги, развитее пространственного мышления.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5. Конструирование. Складывание бумаги в простые предметы.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Описание образовательной деятельности в соответствии с направлениями развития ребенка.</w:t>
      </w:r>
    </w:p>
    <w:p w:rsidR="004E1D9B" w:rsidRPr="004E1D9B" w:rsidRDefault="004E1D9B" w:rsidP="004E1D9B">
      <w:pPr>
        <w:spacing w:after="0" w:line="240" w:lineRule="auto"/>
        <w:ind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2.2.1. Образовательная область «Художественно-эстетическое развитие»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 образовательной области «Художественно-эстетическое развитие» основными 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задачами образовательной деятельности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 с детьми являются создание условий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развития у детей интереса к эстетической стороне действительности, ознакомления с разными видами и жанрами искусства (словесного, изобразительного), в том числе народного творчества;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развития способности к восприятию художественной литературы, фольклора;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– 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творчества,</w:t>
      </w: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литературном и др. видах художественно-творческой деятельности.</w:t>
      </w:r>
      <w:proofErr w:type="gramEnd"/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Эстетическое отношение к миру опирается, прежде всего,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Взрослые знакомят детей с классическими произведениями литературы, живописи,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помогают осваивать различные средства, материалы, способы реализации замыслов.</w:t>
      </w:r>
      <w:proofErr w:type="gramEnd"/>
    </w:p>
    <w:p w:rsidR="004E1D9B" w:rsidRDefault="004E1D9B" w:rsidP="004E1D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A33E2D" w:rsidRPr="004E1D9B" w:rsidRDefault="00A33E2D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Основные направления работы.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Специфика методов обучения различным</w:t>
      </w: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видам изобразительной деятельности детей с ТНР должна строиться на применении средств, отвечающих их психофизиологическим особенностям.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Аппликация способствует</w:t>
      </w: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развитию конструктивных возможностей, формированию представлений о форме, цвете.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Рисование направлено на развитие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манипулятивной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и координации рук, укрепление мышц рук.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В зависимости от степени речевого нарушения,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4E1D9B" w:rsidRPr="004E1D9B" w:rsidRDefault="004E1D9B" w:rsidP="004E1D9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t>Ведущая роль в становлении личности ребенка, формировании его духовного мира принадлежит эмоциональной сфере. Специфика искусства, особенности  различных его видов делают художественную деятельность уникальным средством воспитания, обучения и развития подрастающего поколения.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Основное содержание образовательной деятельности</w:t>
      </w: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детьми среднего дошкольного возраста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Ребенок на данном возрастном этапе, в том числе и с ТНР, активно проявляет интерес к миру искусства 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живописи). В рамках образовательной области «Художественно-эстетическое развитие» взрослые создают соответствующую возрасту детей, особенностям развития их моторики и речи среду для детского художественного развития.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Содержание образовательной области «Художественно-эстетическое развитие» представлено разделами «Изобразительное творчество».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Образовательную деятельность в рамках указанной области проводят воспитатели, педагог дополнительного образования, согласуя ее содержание с тематикой логопедической работы, проводимой логопедом. Активными участниками образовательного процесса в области «Художественно-эстетическое развитие» являются родители детей, а также все остальные специалисты, работающие с детьми с ТНР.</w:t>
      </w:r>
    </w:p>
    <w:p w:rsidR="004E1D9B" w:rsidRPr="004E1D9B" w:rsidRDefault="004E1D9B" w:rsidP="004E1D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Основной формой работы по художественно-эстетическому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занятия, в ходе которых у детей формируются образы-представления о реальных и сказочных объектах, развивается кинестетическая основа движений, совершенствуются операционально-технические умения. На занятиях создаются условия для максимально возможной самостоятельной деятельности детей, исходя из особенностей их психомоторного развития.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У детей формируются устойчивое положительное эмоциональное отношение и интерес к изобразительной деятельности, усиливается ее социальная направленность, развивается анализирующее восприятие, закрепляются представления детей о материалах и средствах, используемых в процессе изобразительной деятельности, развиваются наглядно-образное мышление, эстетические предпочтения.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Обучение изобразительной деятельности осуществляет воспитатель в ходе специально организованных занятий и в свободное время. В каждой группе необходимо создать условия для изобразительной деятельности детей (самостоятельной или совместной с взрослым). Элементы рисования, лепки, аппликации включаются в логопедические занятия, в занятия по развитию речи на основе формирования представлений о себе и об окружающем миром, в занятия по формированию элементарных математических представлений и др., вводится сюжетное рисование.</w:t>
      </w:r>
    </w:p>
    <w:p w:rsidR="004E1D9B" w:rsidRPr="004E1D9B" w:rsidRDefault="004E1D9B" w:rsidP="004E1D9B">
      <w:pPr>
        <w:spacing w:after="0" w:line="240" w:lineRule="auto"/>
        <w:ind w:left="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Основное содержание образовательной деятельности</w:t>
      </w: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детьми старшего дошкольного возраста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ИЗОБРАЗИТЕЛЬНАЯ ДЕЯТЕЛЬНОСТЬ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Рисование.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Совершенствовать композиционные умения.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Продолжать знакомить с народным декоративно-прикладным искусством (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Полхов-Майдан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, Городец, Гжель) и развивать декоративное творчество.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Аппликация.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Учить создавать изображения предметов, декоративные и сюжетные композиции из геометрических фигур.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Лепка.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</w:t>
      </w: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4E1D9B" w:rsidRPr="004E1D9B" w:rsidRDefault="004E1D9B" w:rsidP="004E1D9B">
      <w:pPr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4E1D9B" w:rsidRPr="004E1D9B" w:rsidRDefault="004E1D9B" w:rsidP="004E1D9B">
      <w:pPr>
        <w:spacing w:after="0" w:line="240" w:lineRule="auto"/>
        <w:ind w:left="72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 образовательной деятельности</w:t>
      </w:r>
    </w:p>
    <w:tbl>
      <w:tblPr>
        <w:tblW w:w="1018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2"/>
        <w:gridCol w:w="3397"/>
      </w:tblGrid>
      <w:tr w:rsidR="004E1D9B" w:rsidRPr="004E1D9B" w:rsidTr="004E1D9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9B" w:rsidRPr="004E1D9B" w:rsidRDefault="004E1D9B" w:rsidP="004E1D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Достижения ребенка</w:t>
            </w:r>
          </w:p>
          <w:p w:rsidR="004E1D9B" w:rsidRPr="004E1D9B" w:rsidRDefault="004E1D9B" w:rsidP="004E1D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(что нас радует)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9B" w:rsidRPr="004E1D9B" w:rsidRDefault="004E1D9B" w:rsidP="0041636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Вызывает озабоченность и требует совместных усилий педагогов и </w:t>
            </w:r>
            <w:r w:rsidR="00416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воспитателей</w:t>
            </w:r>
          </w:p>
        </w:tc>
      </w:tr>
      <w:tr w:rsidR="004E1D9B" w:rsidRPr="004E1D9B" w:rsidTr="004E1D9B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4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3"/>
            </w:tblGrid>
            <w:tr w:rsidR="004E1D9B" w:rsidRPr="004E1D9B">
              <w:trPr>
                <w:trHeight w:val="1700"/>
              </w:trPr>
              <w:tc>
                <w:tcPr>
                  <w:tcW w:w="6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- стремится к самовыражению впечатлений;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- эмоционально окликается на проявления прекрасного;</w:t>
                  </w:r>
                  <w:proofErr w:type="gramEnd"/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‒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‒ любит и по собственной инициативе рисовать, лепить, конструировать необходимые для игр объекты, «подарки» родным, предметы украшения интерьера;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‒ самостоятельно определяет замысел будущей работы, может её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конкретизировать; уверенно использует освоенные техники; создает образы, </w:t>
                  </w:r>
                  <w:proofErr w:type="gramStart"/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верно</w:t>
                  </w:r>
                  <w:proofErr w:type="gramEnd"/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подбирает для их создания средства выразительности;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‒ проявляет творческую активность и самостоятельность; склонность к интеграции видов деятельности;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демонстрирует хороший уровень технической грамотности; стремится к качественному выполнению работы; к позитивной оценке результата взрослым;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‒ приминает участие в процессе выполнения коллективных работ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конкретизировать; уверенно использует освоенные техники; создает образы, </w:t>
                  </w:r>
                  <w:proofErr w:type="gramStart"/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верно</w:t>
                  </w:r>
                  <w:proofErr w:type="gramEnd"/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подбирает для их создания средства выразительности;</w:t>
                  </w:r>
                </w:p>
                <w:p w:rsidR="004E1D9B" w:rsidRPr="004E1D9B" w:rsidRDefault="004E1D9B" w:rsidP="004E1D9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‒ проявляет творческую активность и самостоятельность; склонность к интеграции видов </w:t>
                  </w:r>
                  <w:r w:rsidRPr="004E1D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lastRenderedPageBreak/>
                    <w:t>деятельности;</w:t>
                  </w:r>
                </w:p>
              </w:tc>
            </w:tr>
          </w:tbl>
          <w:p w:rsidR="004E1D9B" w:rsidRPr="004E1D9B" w:rsidRDefault="004E1D9B" w:rsidP="004E1D9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9B" w:rsidRPr="004E1D9B" w:rsidRDefault="004E1D9B" w:rsidP="004E1D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не выражен интерес к проявлению красоты в окружающем мире и искусстве;</w:t>
            </w:r>
          </w:p>
          <w:p w:rsidR="004E1D9B" w:rsidRPr="004E1D9B" w:rsidRDefault="004E1D9B" w:rsidP="004E1D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‒ неуверенно различает, называет некоторые знакомые произведения по видам искусства, предметы народных промыслов;</w:t>
            </w:r>
          </w:p>
          <w:p w:rsidR="004E1D9B" w:rsidRPr="004E1D9B" w:rsidRDefault="004E1D9B" w:rsidP="004E1D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‒ демонстрирует невысокий уровень творческой активности, недостаточно самостоятелен; затрудняется определить тему будущей работы;</w:t>
            </w:r>
          </w:p>
          <w:p w:rsidR="004E1D9B" w:rsidRPr="004E1D9B" w:rsidRDefault="004E1D9B" w:rsidP="004E1D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1D9B">
              <w:rPr>
                <w:rFonts w:ascii="Times New Roman" w:eastAsia="Times New Roman" w:hAnsi="Times New Roman" w:cs="Times New Roman"/>
                <w:color w:val="000000"/>
                <w:sz w:val="28"/>
              </w:rPr>
              <w:t>‒ 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      </w:r>
          </w:p>
        </w:tc>
      </w:tr>
    </w:tbl>
    <w:p w:rsidR="00416360" w:rsidRDefault="00416360" w:rsidP="004E1D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6360" w:rsidRPr="004E1D9B" w:rsidRDefault="00416360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Специальные условия для получения образования детьми с тяжелыми нарушениями речи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Специальными условиями получения образования детьми с тяжелыми нарушениями речи можно считать создание:</w:t>
      </w:r>
    </w:p>
    <w:p w:rsidR="004E1D9B" w:rsidRPr="004E1D9B" w:rsidRDefault="004E1D9B" w:rsidP="004E1D9B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предметно-пространственной развивающей образовательной среды, учитывающей особенности детей с ТНР;  </w:t>
      </w:r>
    </w:p>
    <w:p w:rsidR="004E1D9B" w:rsidRPr="004E1D9B" w:rsidRDefault="004E1D9B" w:rsidP="004E1D9B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</w:t>
      </w:r>
    </w:p>
    <w:p w:rsidR="004E1D9B" w:rsidRPr="004E1D9B" w:rsidRDefault="004E1D9B" w:rsidP="004E1D9B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проведение групповых и индивидуальных коррекционных занятий с ПДО (не реже 2х раз в неделю);</w:t>
      </w:r>
    </w:p>
    <w:p w:rsidR="004E1D9B" w:rsidRPr="004E1D9B" w:rsidRDefault="004E1D9B" w:rsidP="004E1D9B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обеспечение эффективного планирования и реализации в организации  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 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Такой системный подход к пониманию специальных условий образования, обеспечивающих эффективность коррекционно-развивающей работы с детьми,  имеющими тяжелые нарушения речи, позволит оптимально решить задачи их обучения и воспитания в дошкольном возрасте.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Коррекционно-развивающая работа  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4E1D9B" w:rsidRPr="004E1D9B" w:rsidRDefault="004E1D9B" w:rsidP="004E1D9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 б) психолого-педагогическое изучение детей, оценивающее соответствие его интеллектуальных, эмоциональных,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деятельностных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 и других возможностей показателям и нормативам возраста, требованиям образовательной программы;</w:t>
      </w:r>
    </w:p>
    <w:p w:rsidR="004E1D9B" w:rsidRPr="004E1D9B" w:rsidRDefault="004E1D9B" w:rsidP="004E1D9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lastRenderedPageBreak/>
        <w:t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 спонтанной и организованной коммуникации.</w:t>
      </w:r>
    </w:p>
    <w:p w:rsidR="004E1D9B" w:rsidRPr="004E1D9B" w:rsidRDefault="004E1D9B" w:rsidP="004E1D9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 Принцип учета возрастных особенностей детей, ориентирующий на  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</w:t>
      </w:r>
    </w:p>
    <w:p w:rsidR="004E1D9B" w:rsidRPr="004E1D9B" w:rsidRDefault="004E1D9B" w:rsidP="004E1D9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Принцип динамического изучения детей, позволяющий оценивать не отдельные, разрозненные патологические  проявления, а общие тенденции нарушения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речеязыкового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и компенсаторные возможности детей.    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Программно-методическое обеспечение реализации образовательной области</w:t>
      </w:r>
    </w:p>
    <w:p w:rsidR="004E1D9B" w:rsidRPr="004E1D9B" w:rsidRDefault="004E1D9B" w:rsidP="004E1D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Петрова В. И.,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Стульник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Т. Д. Этические беседы с детьми 4-7 лет. — М.: - Мозаика-Синтез, 2007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Саллинен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Е.В. Занятия по изобразительной деятельности. Младшая и средняя группы: Пособие для педагогов дошкольных образовательных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учереждений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. – СПб</w:t>
      </w:r>
      <w:proofErr w:type="gramStart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End"/>
      <w:r w:rsidRPr="004E1D9B">
        <w:rPr>
          <w:rFonts w:ascii="Times New Roman" w:eastAsia="Times New Roman" w:hAnsi="Times New Roman" w:cs="Times New Roman"/>
          <w:color w:val="000000"/>
          <w:sz w:val="28"/>
        </w:rPr>
        <w:t>КАРО, 2013.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Каргина З.А. «Практическое пособие для педагога дополнительного образования» / М.: «Школьная пресса», 2008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Дж.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Кэмерон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«Художник есть в каждом. Как воспитать творчество в детях» /М.: «Манн, Иванов и Фербер» 2015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E1D9B">
        <w:rPr>
          <w:rFonts w:ascii="Times New Roman" w:eastAsia="Times New Roman" w:hAnsi="Times New Roman" w:cs="Times New Roman"/>
          <w:color w:val="000000"/>
          <w:sz w:val="28"/>
        </w:rPr>
        <w:t>Григорьева Г.Г. Малыш в стране Акварели: М.: Просвещение, 2006.</w:t>
      </w:r>
    </w:p>
    <w:p w:rsidR="004E1D9B" w:rsidRPr="004E1D9B" w:rsidRDefault="004E1D9B" w:rsidP="004E1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 xml:space="preserve"> Т.Н. Обучение детей 2-4 лет рисованию, лепке, аппликации в игре: М.: </w:t>
      </w:r>
      <w:proofErr w:type="spellStart"/>
      <w:r w:rsidRPr="004E1D9B">
        <w:rPr>
          <w:rFonts w:ascii="Times New Roman" w:eastAsia="Times New Roman" w:hAnsi="Times New Roman" w:cs="Times New Roman"/>
          <w:color w:val="000000"/>
          <w:sz w:val="28"/>
        </w:rPr>
        <w:t>Гуманитар</w:t>
      </w:r>
      <w:proofErr w:type="spellEnd"/>
      <w:r w:rsidRPr="004E1D9B">
        <w:rPr>
          <w:rFonts w:ascii="Times New Roman" w:eastAsia="Times New Roman" w:hAnsi="Times New Roman" w:cs="Times New Roman"/>
          <w:color w:val="000000"/>
          <w:sz w:val="28"/>
        </w:rPr>
        <w:t>. изд. центр ВЛАДОС.</w:t>
      </w:r>
    </w:p>
    <w:p w:rsidR="00427583" w:rsidRDefault="00427583"/>
    <w:sectPr w:rsidR="00427583" w:rsidSect="003C0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260"/>
    <w:multiLevelType w:val="multilevel"/>
    <w:tmpl w:val="45E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51A21"/>
    <w:multiLevelType w:val="multilevel"/>
    <w:tmpl w:val="4BB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58B9"/>
    <w:multiLevelType w:val="multilevel"/>
    <w:tmpl w:val="D8E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2DD7"/>
    <w:multiLevelType w:val="multilevel"/>
    <w:tmpl w:val="B1BE67F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4">
    <w:nsid w:val="4AC22AF0"/>
    <w:multiLevelType w:val="multilevel"/>
    <w:tmpl w:val="DC2AC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A0406"/>
    <w:multiLevelType w:val="multilevel"/>
    <w:tmpl w:val="1BA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431E7"/>
    <w:multiLevelType w:val="multilevel"/>
    <w:tmpl w:val="371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9B"/>
    <w:rsid w:val="00176C28"/>
    <w:rsid w:val="0028070B"/>
    <w:rsid w:val="003C08CA"/>
    <w:rsid w:val="00416360"/>
    <w:rsid w:val="00427583"/>
    <w:rsid w:val="004E1D9B"/>
    <w:rsid w:val="00522E2A"/>
    <w:rsid w:val="00612349"/>
    <w:rsid w:val="00661343"/>
    <w:rsid w:val="00852A32"/>
    <w:rsid w:val="009260BA"/>
    <w:rsid w:val="0093586F"/>
    <w:rsid w:val="00A33E2D"/>
    <w:rsid w:val="00B906A8"/>
    <w:rsid w:val="00DA1655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1D9B"/>
  </w:style>
  <w:style w:type="paragraph" w:customStyle="1" w:styleId="c1">
    <w:name w:val="c1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1D9B"/>
  </w:style>
  <w:style w:type="paragraph" w:customStyle="1" w:styleId="c25">
    <w:name w:val="c25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E1D9B"/>
  </w:style>
  <w:style w:type="character" w:customStyle="1" w:styleId="c17">
    <w:name w:val="c17"/>
    <w:basedOn w:val="a0"/>
    <w:rsid w:val="004E1D9B"/>
  </w:style>
  <w:style w:type="character" w:customStyle="1" w:styleId="c13">
    <w:name w:val="c13"/>
    <w:basedOn w:val="a0"/>
    <w:rsid w:val="004E1D9B"/>
  </w:style>
  <w:style w:type="paragraph" w:customStyle="1" w:styleId="c7">
    <w:name w:val="c7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0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8</cp:revision>
  <dcterms:created xsi:type="dcterms:W3CDTF">2023-03-16T13:37:00Z</dcterms:created>
  <dcterms:modified xsi:type="dcterms:W3CDTF">2023-04-07T19:41:00Z</dcterms:modified>
</cp:coreProperties>
</file>